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68FF9E" w14:textId="77777777" w:rsidR="00042515" w:rsidRDefault="00042515" w:rsidP="006F02D3">
      <w:pPr>
        <w:jc w:val="center"/>
        <w:rPr>
          <w:rFonts w:ascii="Avenir Next LT Pro" w:hAnsi="Avenir Next LT Pro"/>
          <w:b/>
          <w:sz w:val="36"/>
        </w:rPr>
      </w:pPr>
    </w:p>
    <w:p w14:paraId="598FB6D3" w14:textId="13D589F9" w:rsidR="008D4FF7" w:rsidRDefault="008D4FF7" w:rsidP="008D4FF7">
      <w:pPr>
        <w:jc w:val="center"/>
        <w:rPr>
          <w:rFonts w:ascii="Avenir Next LT Pro" w:hAnsi="Avenir Next LT Pro"/>
          <w:b/>
          <w:sz w:val="36"/>
        </w:rPr>
      </w:pPr>
      <w:r>
        <w:rPr>
          <w:rFonts w:ascii="Avenir Next LT Pro" w:hAnsi="Avenir Next LT Pro"/>
          <w:b/>
          <w:sz w:val="36"/>
        </w:rPr>
        <w:t xml:space="preserve">Explorar a paisagem linguística com a </w:t>
      </w:r>
      <w:proofErr w:type="spellStart"/>
      <w:r>
        <w:rPr>
          <w:rFonts w:ascii="Avenir Next LT Pro" w:hAnsi="Avenir Next LT Pro"/>
          <w:b/>
          <w:sz w:val="36"/>
        </w:rPr>
        <w:t>LoCALL</w:t>
      </w:r>
      <w:proofErr w:type="spellEnd"/>
      <w:r>
        <w:rPr>
          <w:rFonts w:ascii="Avenir Next LT Pro" w:hAnsi="Avenir Next LT Pro"/>
          <w:b/>
          <w:sz w:val="36"/>
        </w:rPr>
        <w:t xml:space="preserve"> App</w:t>
      </w:r>
    </w:p>
    <w:p w14:paraId="52C1A13F" w14:textId="77777777" w:rsidR="008D4FF7" w:rsidRDefault="008D4FF7" w:rsidP="008D4FF7">
      <w:pPr>
        <w:jc w:val="center"/>
        <w:rPr>
          <w:rFonts w:ascii="Avenir Next LT Pro" w:hAnsi="Avenir Next LT Pro"/>
          <w:b/>
          <w:sz w:val="36"/>
        </w:rPr>
      </w:pPr>
    </w:p>
    <w:p w14:paraId="6973BF26" w14:textId="52C64401" w:rsidR="008D4FF7" w:rsidRDefault="008D4FF7" w:rsidP="006F02D3">
      <w:pPr>
        <w:jc w:val="center"/>
        <w:rPr>
          <w:rFonts w:ascii="Avenir Next LT Pro" w:hAnsi="Avenir Next LT Pro"/>
          <w:b/>
          <w:sz w:val="36"/>
        </w:rPr>
      </w:pPr>
      <w:r>
        <w:rPr>
          <w:noProof/>
        </w:rPr>
        <w:drawing>
          <wp:inline distT="0" distB="0" distL="0" distR="0" wp14:anchorId="1B2BAD9C" wp14:editId="1DBC30A1">
            <wp:extent cx="5731510" cy="3352800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653"/>
                    <a:stretch/>
                  </pic:blipFill>
                  <pic:spPr bwMode="auto">
                    <a:xfrm>
                      <a:off x="0" y="0"/>
                      <a:ext cx="573151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6B0EE" w14:textId="77777777" w:rsidR="008D4FF7" w:rsidRDefault="008D4FF7" w:rsidP="006F02D3">
      <w:pPr>
        <w:jc w:val="center"/>
        <w:rPr>
          <w:rFonts w:ascii="Avenir Next LT Pro" w:hAnsi="Avenir Next LT Pro"/>
          <w:b/>
          <w:sz w:val="36"/>
        </w:rPr>
      </w:pPr>
    </w:p>
    <w:p w14:paraId="0592D27C" w14:textId="71A10ED2" w:rsidR="00D7292B" w:rsidRPr="008D4FF7" w:rsidRDefault="00D7292B" w:rsidP="006F02D3">
      <w:pPr>
        <w:jc w:val="center"/>
        <w:rPr>
          <w:rFonts w:ascii="Avenir Next LT Pro" w:hAnsi="Avenir Next LT Pro"/>
          <w:b/>
          <w:i/>
          <w:iCs/>
          <w:sz w:val="32"/>
          <w:szCs w:val="21"/>
        </w:rPr>
      </w:pPr>
      <w:r w:rsidRPr="008D4FF7">
        <w:rPr>
          <w:rFonts w:ascii="Avenir Next LT Pro" w:hAnsi="Avenir Next LT Pro"/>
          <w:b/>
          <w:i/>
          <w:iCs/>
          <w:sz w:val="32"/>
          <w:szCs w:val="21"/>
        </w:rPr>
        <w:t>Caracterização do contexto</w:t>
      </w:r>
      <w:r w:rsidR="00A9190A" w:rsidRPr="008D4FF7">
        <w:rPr>
          <w:rFonts w:ascii="Avenir Next LT Pro" w:hAnsi="Avenir Next LT Pro"/>
          <w:b/>
          <w:i/>
          <w:iCs/>
          <w:sz w:val="32"/>
          <w:szCs w:val="21"/>
        </w:rPr>
        <w:t xml:space="preserve"> educativo</w:t>
      </w:r>
    </w:p>
    <w:p w14:paraId="7CB630DF" w14:textId="77777777" w:rsidR="008D4FF7" w:rsidRDefault="008D4FF7" w:rsidP="00B74F7C">
      <w:pPr>
        <w:jc w:val="both"/>
        <w:rPr>
          <w:rFonts w:ascii="Avenir Next LT Pro" w:hAnsi="Avenir Next LT Pro"/>
          <w:b/>
          <w:sz w:val="28"/>
        </w:rPr>
      </w:pPr>
    </w:p>
    <w:p w14:paraId="3EF10B53" w14:textId="021ACD82" w:rsidR="008D4FF7" w:rsidRPr="006F02D3" w:rsidRDefault="00A9190A" w:rsidP="00B74F7C">
      <w:pPr>
        <w:jc w:val="both"/>
        <w:rPr>
          <w:rFonts w:ascii="Avenir Next LT Pro" w:hAnsi="Avenir Next LT Pro"/>
          <w:b/>
          <w:sz w:val="28"/>
        </w:rPr>
      </w:pPr>
      <w:r w:rsidRPr="006F02D3">
        <w:rPr>
          <w:rFonts w:ascii="Avenir Next LT Pro" w:hAnsi="Avenir Next LT Pro"/>
          <w:b/>
          <w:sz w:val="28"/>
        </w:rPr>
        <w:t>Descrição breve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5665"/>
        <w:gridCol w:w="3351"/>
      </w:tblGrid>
      <w:tr w:rsidR="008D4FF7" w:rsidRPr="008D4FF7" w14:paraId="3C0C4045" w14:textId="77777777" w:rsidTr="008D4FF7">
        <w:tc>
          <w:tcPr>
            <w:tcW w:w="5665" w:type="dxa"/>
          </w:tcPr>
          <w:p w14:paraId="47C6206B" w14:textId="4765A34B" w:rsidR="008D4FF7" w:rsidRPr="008D4FF7" w:rsidRDefault="008D4FF7" w:rsidP="008D4FF7">
            <w:pPr>
              <w:jc w:val="both"/>
              <w:rPr>
                <w:rFonts w:ascii="Avenir Next LT Pro" w:hAnsi="Avenir Next LT Pro"/>
                <w:sz w:val="24"/>
              </w:rPr>
            </w:pPr>
            <w:r w:rsidRPr="008D4FF7">
              <w:rPr>
                <w:rFonts w:ascii="Avenir Next LT Pro" w:hAnsi="Avenir Next LT Pro"/>
                <w:sz w:val="24"/>
              </w:rPr>
              <w:t>Nome da instituição</w:t>
            </w:r>
          </w:p>
          <w:p w14:paraId="0FAFC4F9" w14:textId="77777777" w:rsidR="008D4FF7" w:rsidRPr="008D4FF7" w:rsidRDefault="008D4FF7" w:rsidP="00B74F7C">
            <w:pPr>
              <w:jc w:val="both"/>
              <w:rPr>
                <w:rFonts w:ascii="Avenir Next LT Pro" w:hAnsi="Avenir Next LT Pro"/>
                <w:sz w:val="24"/>
              </w:rPr>
            </w:pPr>
          </w:p>
        </w:tc>
        <w:tc>
          <w:tcPr>
            <w:tcW w:w="3351" w:type="dxa"/>
          </w:tcPr>
          <w:p w14:paraId="1B3C2E35" w14:textId="77777777" w:rsidR="008D4FF7" w:rsidRDefault="008D4FF7" w:rsidP="00B74F7C">
            <w:pPr>
              <w:jc w:val="both"/>
              <w:rPr>
                <w:rFonts w:ascii="Avenir Next LT Pro" w:hAnsi="Avenir Next LT Pro"/>
                <w:sz w:val="24"/>
              </w:rPr>
            </w:pPr>
          </w:p>
          <w:p w14:paraId="652448DD" w14:textId="2E736025" w:rsidR="008D4FF7" w:rsidRPr="008D4FF7" w:rsidRDefault="008D4FF7" w:rsidP="00B74F7C">
            <w:pPr>
              <w:jc w:val="both"/>
              <w:rPr>
                <w:rFonts w:ascii="Avenir Next LT Pro" w:hAnsi="Avenir Next LT Pro"/>
                <w:sz w:val="24"/>
              </w:rPr>
            </w:pPr>
          </w:p>
        </w:tc>
      </w:tr>
      <w:tr w:rsidR="008D4FF7" w:rsidRPr="008D4FF7" w14:paraId="7CC54335" w14:textId="77777777" w:rsidTr="008D4FF7">
        <w:tc>
          <w:tcPr>
            <w:tcW w:w="5665" w:type="dxa"/>
          </w:tcPr>
          <w:p w14:paraId="7D81D9FE" w14:textId="6D027260" w:rsidR="008D4FF7" w:rsidRPr="008D4FF7" w:rsidRDefault="008D4FF7" w:rsidP="008D4FF7">
            <w:pPr>
              <w:jc w:val="both"/>
              <w:rPr>
                <w:rFonts w:ascii="Avenir Next LT Pro" w:hAnsi="Avenir Next LT Pro"/>
                <w:sz w:val="24"/>
              </w:rPr>
            </w:pPr>
            <w:r>
              <w:rPr>
                <w:rFonts w:ascii="Avenir Next LT Pro" w:hAnsi="Avenir Next LT Pro"/>
                <w:sz w:val="24"/>
              </w:rPr>
              <w:t>Nomes dos p</w:t>
            </w:r>
            <w:r w:rsidRPr="008D4FF7">
              <w:rPr>
                <w:rFonts w:ascii="Avenir Next LT Pro" w:hAnsi="Avenir Next LT Pro"/>
                <w:sz w:val="24"/>
              </w:rPr>
              <w:t>rofessores envolvidos (disciplinas)</w:t>
            </w:r>
          </w:p>
          <w:p w14:paraId="3D0A65D1" w14:textId="77777777" w:rsidR="008D4FF7" w:rsidRPr="008D4FF7" w:rsidRDefault="008D4FF7" w:rsidP="00B74F7C">
            <w:pPr>
              <w:jc w:val="both"/>
              <w:rPr>
                <w:rFonts w:ascii="Avenir Next LT Pro" w:hAnsi="Avenir Next LT Pro"/>
                <w:sz w:val="24"/>
              </w:rPr>
            </w:pPr>
          </w:p>
        </w:tc>
        <w:tc>
          <w:tcPr>
            <w:tcW w:w="3351" w:type="dxa"/>
          </w:tcPr>
          <w:p w14:paraId="7A9E7072" w14:textId="2B4CCE62" w:rsidR="008D4FF7" w:rsidRDefault="008D4FF7" w:rsidP="00B74F7C">
            <w:pPr>
              <w:jc w:val="both"/>
              <w:rPr>
                <w:rFonts w:ascii="Avenir Next LT Pro" w:hAnsi="Avenir Next LT Pro"/>
                <w:sz w:val="24"/>
              </w:rPr>
            </w:pPr>
          </w:p>
          <w:p w14:paraId="52F0D918" w14:textId="0936E35F" w:rsidR="008D4FF7" w:rsidRPr="008D4FF7" w:rsidRDefault="008D4FF7" w:rsidP="00B74F7C">
            <w:pPr>
              <w:jc w:val="both"/>
              <w:rPr>
                <w:rFonts w:ascii="Avenir Next LT Pro" w:hAnsi="Avenir Next LT Pro"/>
                <w:sz w:val="24"/>
              </w:rPr>
            </w:pPr>
          </w:p>
        </w:tc>
      </w:tr>
      <w:tr w:rsidR="008D4FF7" w:rsidRPr="008D4FF7" w14:paraId="55822DA2" w14:textId="77777777" w:rsidTr="008D4FF7">
        <w:tc>
          <w:tcPr>
            <w:tcW w:w="5665" w:type="dxa"/>
          </w:tcPr>
          <w:p w14:paraId="095F78D0" w14:textId="53306499" w:rsidR="008D4FF7" w:rsidRPr="008D4FF7" w:rsidRDefault="008D4FF7" w:rsidP="008D4FF7">
            <w:pPr>
              <w:jc w:val="both"/>
              <w:rPr>
                <w:rFonts w:ascii="Avenir Next LT Pro" w:hAnsi="Avenir Next LT Pro"/>
                <w:sz w:val="24"/>
              </w:rPr>
            </w:pPr>
            <w:r w:rsidRPr="008D4FF7">
              <w:rPr>
                <w:rFonts w:ascii="Avenir Next LT Pro" w:hAnsi="Avenir Next LT Pro"/>
                <w:sz w:val="24"/>
              </w:rPr>
              <w:t>N</w:t>
            </w:r>
            <w:r>
              <w:rPr>
                <w:rFonts w:ascii="Avenir Next LT Pro" w:hAnsi="Avenir Next LT Pro"/>
                <w:sz w:val="24"/>
              </w:rPr>
              <w:t>.</w:t>
            </w:r>
            <w:r w:rsidRPr="008D4FF7">
              <w:rPr>
                <w:rFonts w:ascii="Avenir Next LT Pro" w:hAnsi="Avenir Next LT Pro"/>
                <w:sz w:val="24"/>
              </w:rPr>
              <w:t>º de alunos envolvidos</w:t>
            </w:r>
          </w:p>
          <w:p w14:paraId="36B0521F" w14:textId="77777777" w:rsidR="008D4FF7" w:rsidRPr="008D4FF7" w:rsidRDefault="008D4FF7" w:rsidP="00B74F7C">
            <w:pPr>
              <w:jc w:val="both"/>
              <w:rPr>
                <w:rFonts w:ascii="Avenir Next LT Pro" w:hAnsi="Avenir Next LT Pro"/>
                <w:sz w:val="24"/>
              </w:rPr>
            </w:pPr>
          </w:p>
        </w:tc>
        <w:tc>
          <w:tcPr>
            <w:tcW w:w="3351" w:type="dxa"/>
          </w:tcPr>
          <w:p w14:paraId="254B517F" w14:textId="5DDABED6" w:rsidR="008D4FF7" w:rsidRPr="008D4FF7" w:rsidRDefault="008D4FF7" w:rsidP="00B74F7C">
            <w:pPr>
              <w:jc w:val="both"/>
              <w:rPr>
                <w:rFonts w:ascii="Avenir Next LT Pro" w:hAnsi="Avenir Next LT Pro"/>
                <w:sz w:val="24"/>
              </w:rPr>
            </w:pPr>
          </w:p>
        </w:tc>
      </w:tr>
      <w:tr w:rsidR="008D4FF7" w:rsidRPr="008D4FF7" w14:paraId="63D2AC40" w14:textId="77777777" w:rsidTr="008D4FF7">
        <w:tc>
          <w:tcPr>
            <w:tcW w:w="5665" w:type="dxa"/>
          </w:tcPr>
          <w:p w14:paraId="0898A1E4" w14:textId="029032E1" w:rsidR="008D4FF7" w:rsidRPr="008D4FF7" w:rsidRDefault="008D4FF7" w:rsidP="008D4FF7">
            <w:pPr>
              <w:jc w:val="both"/>
              <w:rPr>
                <w:rFonts w:ascii="Avenir Next LT Pro" w:hAnsi="Avenir Next LT Pro"/>
                <w:sz w:val="24"/>
                <w:szCs w:val="24"/>
              </w:rPr>
            </w:pPr>
            <w:r w:rsidRPr="008D4FF7">
              <w:rPr>
                <w:rFonts w:ascii="Avenir Next LT Pro" w:hAnsi="Avenir Next LT Pro"/>
                <w:sz w:val="24"/>
                <w:szCs w:val="24"/>
              </w:rPr>
              <w:t>N</w:t>
            </w:r>
            <w:r>
              <w:rPr>
                <w:rFonts w:ascii="Avenir Next LT Pro" w:hAnsi="Avenir Next LT Pro"/>
                <w:sz w:val="24"/>
                <w:szCs w:val="24"/>
              </w:rPr>
              <w:t>.</w:t>
            </w:r>
            <w:r w:rsidRPr="008D4FF7">
              <w:rPr>
                <w:rFonts w:ascii="Avenir Next LT Pro" w:hAnsi="Avenir Next LT Pro"/>
                <w:sz w:val="24"/>
                <w:szCs w:val="24"/>
              </w:rPr>
              <w:t>º de sessões previstas</w:t>
            </w:r>
          </w:p>
          <w:p w14:paraId="7E1D780A" w14:textId="77777777" w:rsidR="008D4FF7" w:rsidRPr="008D4FF7" w:rsidRDefault="008D4FF7" w:rsidP="00B74F7C">
            <w:pPr>
              <w:jc w:val="both"/>
              <w:rPr>
                <w:rFonts w:ascii="Avenir Next LT Pro" w:hAnsi="Avenir Next LT Pro"/>
                <w:sz w:val="24"/>
              </w:rPr>
            </w:pPr>
          </w:p>
        </w:tc>
        <w:tc>
          <w:tcPr>
            <w:tcW w:w="3351" w:type="dxa"/>
          </w:tcPr>
          <w:p w14:paraId="4B930FD1" w14:textId="4ABFC7E3" w:rsidR="008D4FF7" w:rsidRPr="008D4FF7" w:rsidRDefault="008D4FF7" w:rsidP="00B74F7C">
            <w:pPr>
              <w:jc w:val="both"/>
              <w:rPr>
                <w:rFonts w:ascii="Avenir Next LT Pro" w:hAnsi="Avenir Next LT Pro"/>
                <w:sz w:val="24"/>
              </w:rPr>
            </w:pPr>
          </w:p>
        </w:tc>
      </w:tr>
      <w:tr w:rsidR="008D4FF7" w:rsidRPr="008D4FF7" w14:paraId="3287D9ED" w14:textId="77777777" w:rsidTr="008D4FF7">
        <w:tc>
          <w:tcPr>
            <w:tcW w:w="5665" w:type="dxa"/>
          </w:tcPr>
          <w:p w14:paraId="089AC7E7" w14:textId="7F57E5B3" w:rsidR="008D4FF7" w:rsidRPr="008D4FF7" w:rsidRDefault="008D4FF7" w:rsidP="008D4FF7">
            <w:pPr>
              <w:jc w:val="both"/>
              <w:rPr>
                <w:rFonts w:ascii="Avenir Next LT Pro" w:hAnsi="Avenir Next LT Pro"/>
                <w:sz w:val="24"/>
              </w:rPr>
            </w:pPr>
            <w:r w:rsidRPr="008D4FF7">
              <w:rPr>
                <w:rFonts w:ascii="Avenir Next LT Pro" w:hAnsi="Avenir Next LT Pro"/>
                <w:sz w:val="24"/>
              </w:rPr>
              <w:t xml:space="preserve">Calendarização </w:t>
            </w:r>
            <w:r>
              <w:rPr>
                <w:rFonts w:ascii="Avenir Next LT Pro" w:hAnsi="Avenir Next LT Pro"/>
                <w:sz w:val="24"/>
              </w:rPr>
              <w:t>prevista para as</w:t>
            </w:r>
            <w:r w:rsidRPr="008D4FF7">
              <w:rPr>
                <w:rFonts w:ascii="Avenir Next LT Pro" w:hAnsi="Avenir Next LT Pro"/>
                <w:sz w:val="24"/>
              </w:rPr>
              <w:t xml:space="preserve"> sessões</w:t>
            </w:r>
          </w:p>
          <w:p w14:paraId="2426FF99" w14:textId="77777777" w:rsidR="008D4FF7" w:rsidRPr="008D4FF7" w:rsidRDefault="008D4FF7" w:rsidP="00B74F7C">
            <w:pPr>
              <w:jc w:val="both"/>
              <w:rPr>
                <w:rFonts w:ascii="Avenir Next LT Pro" w:hAnsi="Avenir Next LT Pro"/>
                <w:sz w:val="24"/>
              </w:rPr>
            </w:pPr>
          </w:p>
        </w:tc>
        <w:tc>
          <w:tcPr>
            <w:tcW w:w="3351" w:type="dxa"/>
          </w:tcPr>
          <w:p w14:paraId="07285D16" w14:textId="4AEBA381" w:rsidR="008D4FF7" w:rsidRPr="008D4FF7" w:rsidRDefault="008D4FF7" w:rsidP="00B74F7C">
            <w:pPr>
              <w:jc w:val="both"/>
              <w:rPr>
                <w:rFonts w:ascii="Avenir Next LT Pro" w:hAnsi="Avenir Next LT Pro"/>
                <w:sz w:val="24"/>
              </w:rPr>
            </w:pPr>
          </w:p>
        </w:tc>
      </w:tr>
    </w:tbl>
    <w:p w14:paraId="4989A6C9" w14:textId="77777777" w:rsidR="00A0396D" w:rsidRDefault="00A0396D" w:rsidP="00B74F7C">
      <w:pPr>
        <w:jc w:val="both"/>
        <w:rPr>
          <w:rFonts w:ascii="Avenir Next LT Pro" w:hAnsi="Avenir Next LT Pro"/>
          <w:b/>
          <w:bCs/>
          <w:sz w:val="24"/>
        </w:rPr>
      </w:pPr>
    </w:p>
    <w:p w14:paraId="193F7DC5" w14:textId="43081A36" w:rsidR="00D7292B" w:rsidRDefault="00D7292B" w:rsidP="00A0396D">
      <w:pPr>
        <w:jc w:val="both"/>
        <w:rPr>
          <w:rFonts w:ascii="Avenir Next LT Pro" w:hAnsi="Avenir Next LT Pro"/>
          <w:sz w:val="24"/>
        </w:rPr>
      </w:pPr>
    </w:p>
    <w:p w14:paraId="22E44874" w14:textId="77777777" w:rsidR="008D4FF7" w:rsidRDefault="008D4FF7" w:rsidP="006F02D3">
      <w:pPr>
        <w:jc w:val="both"/>
        <w:rPr>
          <w:rFonts w:ascii="Avenir Next LT Pro" w:hAnsi="Avenir Next LT Pro"/>
          <w:b/>
          <w:sz w:val="28"/>
        </w:rPr>
      </w:pPr>
    </w:p>
    <w:p w14:paraId="0DEF2BDC" w14:textId="70FC876D" w:rsidR="00A9190A" w:rsidRPr="006F02D3" w:rsidRDefault="00A9190A" w:rsidP="006F02D3">
      <w:pPr>
        <w:jc w:val="both"/>
        <w:rPr>
          <w:rFonts w:ascii="Avenir Next LT Pro" w:hAnsi="Avenir Next LT Pro"/>
          <w:b/>
          <w:sz w:val="28"/>
        </w:rPr>
      </w:pPr>
      <w:r w:rsidRPr="006F02D3">
        <w:rPr>
          <w:rFonts w:ascii="Avenir Next LT Pro" w:hAnsi="Avenir Next LT Pro"/>
          <w:b/>
          <w:sz w:val="28"/>
        </w:rPr>
        <w:t>Descrição detalhada</w:t>
      </w:r>
    </w:p>
    <w:p w14:paraId="1289C2C5" w14:textId="5C0B5ABC" w:rsidR="00D7292B" w:rsidRPr="006F02D3" w:rsidRDefault="00A9190A" w:rsidP="00D7292B">
      <w:pPr>
        <w:rPr>
          <w:rFonts w:ascii="Avenir Next LT Pro" w:hAnsi="Avenir Next LT Pro"/>
          <w:sz w:val="24"/>
        </w:rPr>
      </w:pPr>
      <w:r w:rsidRPr="006F02D3">
        <w:rPr>
          <w:rFonts w:ascii="Avenir Next LT Pro" w:hAnsi="Avenir Next LT Pro"/>
          <w:sz w:val="24"/>
        </w:rPr>
        <w:t>C</w:t>
      </w:r>
      <w:r w:rsidR="00D7292B" w:rsidRPr="006F02D3">
        <w:rPr>
          <w:rFonts w:ascii="Avenir Next LT Pro" w:hAnsi="Avenir Next LT Pro"/>
          <w:sz w:val="24"/>
        </w:rPr>
        <w:t>aracterização do Agrupamento</w:t>
      </w:r>
      <w:r w:rsidRPr="006F02D3">
        <w:rPr>
          <w:rFonts w:ascii="Avenir Next LT Pro" w:hAnsi="Avenir Next LT Pro"/>
          <w:sz w:val="24"/>
        </w:rPr>
        <w:t xml:space="preserve"> de Escolas</w:t>
      </w:r>
      <w:r w:rsidR="00D7292B" w:rsidRPr="006F02D3">
        <w:rPr>
          <w:rFonts w:ascii="Avenir Next LT Pro" w:hAnsi="Avenir Next LT Pro"/>
          <w:sz w:val="24"/>
        </w:rPr>
        <w:t xml:space="preserve"> / Escola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9190A" w:rsidRPr="006F02D3" w14:paraId="6AF8CF12" w14:textId="77777777" w:rsidTr="00A9190A">
        <w:tc>
          <w:tcPr>
            <w:tcW w:w="9016" w:type="dxa"/>
          </w:tcPr>
          <w:p w14:paraId="61D5AE98" w14:textId="77777777" w:rsidR="00A9190A" w:rsidRPr="006F02D3" w:rsidRDefault="00A9190A" w:rsidP="00D7292B">
            <w:pPr>
              <w:rPr>
                <w:rFonts w:ascii="Avenir Next LT Pro" w:hAnsi="Avenir Next LT Pro"/>
                <w:sz w:val="24"/>
              </w:rPr>
            </w:pPr>
          </w:p>
          <w:p w14:paraId="7BE9065D" w14:textId="77777777" w:rsidR="00A9190A" w:rsidRDefault="00A9190A" w:rsidP="00A0396D">
            <w:pPr>
              <w:jc w:val="both"/>
            </w:pPr>
          </w:p>
          <w:p w14:paraId="401E6D23" w14:textId="77777777" w:rsidR="00A0396D" w:rsidRDefault="00A0396D" w:rsidP="00A0396D">
            <w:pPr>
              <w:jc w:val="both"/>
            </w:pPr>
          </w:p>
          <w:p w14:paraId="438CF025" w14:textId="5A6B7DBC" w:rsidR="00A0396D" w:rsidRDefault="00A0396D" w:rsidP="00A0396D">
            <w:pPr>
              <w:jc w:val="both"/>
            </w:pPr>
          </w:p>
          <w:p w14:paraId="68C38C0E" w14:textId="30E0F178" w:rsidR="00A0396D" w:rsidRDefault="00A0396D" w:rsidP="00A0396D">
            <w:pPr>
              <w:jc w:val="both"/>
            </w:pPr>
          </w:p>
          <w:p w14:paraId="409C5027" w14:textId="47BBAD8D" w:rsidR="00A0396D" w:rsidRDefault="00A0396D" w:rsidP="00A0396D">
            <w:pPr>
              <w:jc w:val="both"/>
            </w:pPr>
          </w:p>
          <w:p w14:paraId="05FDDBB5" w14:textId="77777777" w:rsidR="00A0396D" w:rsidRDefault="00A0396D" w:rsidP="00A0396D">
            <w:pPr>
              <w:jc w:val="both"/>
            </w:pPr>
          </w:p>
          <w:p w14:paraId="506C360C" w14:textId="77777777" w:rsidR="00A0396D" w:rsidRDefault="00A0396D" w:rsidP="00A0396D">
            <w:pPr>
              <w:jc w:val="both"/>
            </w:pPr>
          </w:p>
          <w:p w14:paraId="3B5C9CD1" w14:textId="10E586AC" w:rsidR="00A0396D" w:rsidRPr="006F02D3" w:rsidRDefault="00A0396D" w:rsidP="00A0396D">
            <w:pPr>
              <w:jc w:val="both"/>
              <w:rPr>
                <w:rFonts w:ascii="Avenir Next LT Pro" w:hAnsi="Avenir Next LT Pro"/>
                <w:sz w:val="24"/>
              </w:rPr>
            </w:pPr>
          </w:p>
        </w:tc>
      </w:tr>
    </w:tbl>
    <w:p w14:paraId="06F610B5" w14:textId="77777777" w:rsidR="00A9190A" w:rsidRPr="006F02D3" w:rsidRDefault="00A9190A" w:rsidP="00D7292B">
      <w:pPr>
        <w:rPr>
          <w:rFonts w:ascii="Avenir Next LT Pro" w:hAnsi="Avenir Next LT Pro"/>
          <w:sz w:val="24"/>
        </w:rPr>
      </w:pPr>
    </w:p>
    <w:p w14:paraId="461E9525" w14:textId="3AA4D403" w:rsidR="00C81562" w:rsidRPr="006F02D3" w:rsidRDefault="00A9190A">
      <w:pPr>
        <w:rPr>
          <w:rFonts w:ascii="Avenir Next LT Pro" w:hAnsi="Avenir Next LT Pro"/>
          <w:sz w:val="24"/>
        </w:rPr>
      </w:pPr>
      <w:r w:rsidRPr="006F02D3">
        <w:rPr>
          <w:rFonts w:ascii="Avenir Next LT Pro" w:hAnsi="Avenir Next LT Pro"/>
          <w:sz w:val="24"/>
        </w:rPr>
        <w:t>C</w:t>
      </w:r>
      <w:r w:rsidR="00D7292B" w:rsidRPr="006F02D3">
        <w:rPr>
          <w:rFonts w:ascii="Avenir Next LT Pro" w:hAnsi="Avenir Next LT Pro"/>
          <w:sz w:val="24"/>
        </w:rPr>
        <w:t>aracterização dos professores</w:t>
      </w:r>
      <w:r w:rsidRPr="006F02D3">
        <w:rPr>
          <w:rFonts w:ascii="Avenir Next LT Pro" w:hAnsi="Avenir Next LT Pro"/>
          <w:sz w:val="24"/>
        </w:rPr>
        <w:t xml:space="preserve"> envolvidos (idade, género, disciplinas, tempo de serviço, motivações, expectativas…)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9190A" w:rsidRPr="006F02D3" w14:paraId="3168C16D" w14:textId="77777777" w:rsidTr="00D83B3C">
        <w:trPr>
          <w:trHeight w:val="983"/>
        </w:trPr>
        <w:tc>
          <w:tcPr>
            <w:tcW w:w="9016" w:type="dxa"/>
          </w:tcPr>
          <w:p w14:paraId="514807D7" w14:textId="77777777" w:rsidR="00493682" w:rsidRPr="006F02D3" w:rsidRDefault="00493682" w:rsidP="00654FFB">
            <w:pPr>
              <w:rPr>
                <w:rFonts w:ascii="Avenir Next LT Pro" w:hAnsi="Avenir Next LT Pro"/>
                <w:sz w:val="24"/>
              </w:rPr>
            </w:pPr>
          </w:p>
          <w:p w14:paraId="7624112B" w14:textId="77777777" w:rsidR="00493682" w:rsidRDefault="00493682" w:rsidP="00654FFB">
            <w:pPr>
              <w:rPr>
                <w:rFonts w:ascii="Avenir Next LT Pro" w:hAnsi="Avenir Next LT Pro"/>
                <w:sz w:val="24"/>
              </w:rPr>
            </w:pPr>
          </w:p>
          <w:p w14:paraId="635733A0" w14:textId="76E26E4A" w:rsidR="00A0396D" w:rsidRDefault="00A0396D" w:rsidP="00654FFB">
            <w:pPr>
              <w:rPr>
                <w:rFonts w:ascii="Avenir Next LT Pro" w:hAnsi="Avenir Next LT Pro"/>
                <w:sz w:val="24"/>
              </w:rPr>
            </w:pPr>
          </w:p>
          <w:p w14:paraId="67AE0E48" w14:textId="1B66D4AC" w:rsidR="00A0396D" w:rsidRDefault="00A0396D" w:rsidP="00654FFB">
            <w:pPr>
              <w:rPr>
                <w:rFonts w:ascii="Avenir Next LT Pro" w:hAnsi="Avenir Next LT Pro"/>
                <w:sz w:val="24"/>
              </w:rPr>
            </w:pPr>
          </w:p>
          <w:p w14:paraId="52F98F45" w14:textId="4AFA1A2A" w:rsidR="00A0396D" w:rsidRDefault="00A0396D" w:rsidP="00654FFB">
            <w:pPr>
              <w:rPr>
                <w:rFonts w:ascii="Avenir Next LT Pro" w:hAnsi="Avenir Next LT Pro"/>
                <w:sz w:val="24"/>
              </w:rPr>
            </w:pPr>
          </w:p>
          <w:p w14:paraId="77CA9DC3" w14:textId="77777777" w:rsidR="00A0396D" w:rsidRDefault="00A0396D" w:rsidP="00654FFB">
            <w:pPr>
              <w:rPr>
                <w:rFonts w:ascii="Avenir Next LT Pro" w:hAnsi="Avenir Next LT Pro"/>
                <w:sz w:val="24"/>
              </w:rPr>
            </w:pPr>
          </w:p>
          <w:p w14:paraId="5E94C9C9" w14:textId="77777777" w:rsidR="00A0396D" w:rsidRDefault="00A0396D" w:rsidP="00654FFB">
            <w:pPr>
              <w:rPr>
                <w:rFonts w:ascii="Avenir Next LT Pro" w:hAnsi="Avenir Next LT Pro"/>
                <w:sz w:val="24"/>
              </w:rPr>
            </w:pPr>
          </w:p>
          <w:p w14:paraId="6F0CB8DB" w14:textId="77777777" w:rsidR="00A0396D" w:rsidRDefault="00A0396D" w:rsidP="00654FFB">
            <w:pPr>
              <w:rPr>
                <w:rFonts w:ascii="Avenir Next LT Pro" w:hAnsi="Avenir Next LT Pro"/>
                <w:sz w:val="24"/>
              </w:rPr>
            </w:pPr>
          </w:p>
          <w:p w14:paraId="7BE23DC6" w14:textId="0D0E0CC6" w:rsidR="00A0396D" w:rsidRPr="006F02D3" w:rsidRDefault="00A0396D" w:rsidP="00654FFB">
            <w:pPr>
              <w:rPr>
                <w:rFonts w:ascii="Avenir Next LT Pro" w:hAnsi="Avenir Next LT Pro"/>
                <w:sz w:val="24"/>
              </w:rPr>
            </w:pPr>
          </w:p>
        </w:tc>
      </w:tr>
    </w:tbl>
    <w:p w14:paraId="12A181BD" w14:textId="58FAE874" w:rsidR="006F02D3" w:rsidRDefault="006F02D3">
      <w:pPr>
        <w:rPr>
          <w:rFonts w:ascii="Avenir Next LT Pro" w:hAnsi="Avenir Next LT Pro"/>
          <w:sz w:val="24"/>
        </w:rPr>
      </w:pPr>
    </w:p>
    <w:p w14:paraId="0A38EF89" w14:textId="09B4F0F2" w:rsidR="00A9190A" w:rsidRPr="006F02D3" w:rsidRDefault="00A9190A">
      <w:pPr>
        <w:rPr>
          <w:rFonts w:ascii="Avenir Next LT Pro" w:hAnsi="Avenir Next LT Pro"/>
          <w:sz w:val="24"/>
        </w:rPr>
      </w:pPr>
      <w:r w:rsidRPr="006F02D3">
        <w:rPr>
          <w:rFonts w:ascii="Avenir Next LT Pro" w:hAnsi="Avenir Next LT Pro"/>
          <w:sz w:val="24"/>
        </w:rPr>
        <w:t xml:space="preserve">Caracterização do grupo/turma (idade, género, </w:t>
      </w:r>
      <w:r w:rsidR="00A62EAC" w:rsidRPr="006F02D3">
        <w:rPr>
          <w:rFonts w:ascii="Avenir Next LT Pro" w:hAnsi="Avenir Next LT Pro"/>
          <w:sz w:val="24"/>
        </w:rPr>
        <w:t>background sociolinguístico, interesses</w:t>
      </w:r>
      <w:r w:rsidR="00E5475D" w:rsidRPr="006F02D3">
        <w:rPr>
          <w:rFonts w:ascii="Avenir Next LT Pro" w:hAnsi="Avenir Next LT Pro"/>
          <w:sz w:val="24"/>
        </w:rPr>
        <w:t>, …</w:t>
      </w:r>
      <w:r w:rsidRPr="006F02D3">
        <w:rPr>
          <w:rFonts w:ascii="Avenir Next LT Pro" w:hAnsi="Avenir Next LT Pro"/>
          <w:sz w:val="24"/>
        </w:rPr>
        <w:t>):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9190A" w:rsidRPr="006F02D3" w14:paraId="45E02A75" w14:textId="77777777" w:rsidTr="00654FFB">
        <w:tc>
          <w:tcPr>
            <w:tcW w:w="9016" w:type="dxa"/>
          </w:tcPr>
          <w:p w14:paraId="0922BE29" w14:textId="77777777" w:rsidR="0065438A" w:rsidRDefault="0065438A" w:rsidP="00341374">
            <w:pPr>
              <w:spacing w:line="360" w:lineRule="auto"/>
              <w:jc w:val="both"/>
              <w:rPr>
                <w:rFonts w:cs="Calibri"/>
                <w:sz w:val="24"/>
                <w:szCs w:val="24"/>
              </w:rPr>
            </w:pPr>
          </w:p>
          <w:p w14:paraId="53A75C21" w14:textId="3313403F" w:rsidR="00A0396D" w:rsidRDefault="00A0396D" w:rsidP="00341374">
            <w:pPr>
              <w:spacing w:line="360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</w:p>
          <w:p w14:paraId="049474DA" w14:textId="4E537901" w:rsidR="00A0396D" w:rsidRDefault="00A0396D" w:rsidP="00341374">
            <w:pPr>
              <w:spacing w:line="360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</w:p>
          <w:p w14:paraId="735602D6" w14:textId="45B7C606" w:rsidR="00A0396D" w:rsidRDefault="00A0396D" w:rsidP="00341374">
            <w:pPr>
              <w:spacing w:line="360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</w:p>
          <w:p w14:paraId="3634BECE" w14:textId="77777777" w:rsidR="00A0396D" w:rsidRDefault="00A0396D" w:rsidP="00341374">
            <w:pPr>
              <w:spacing w:line="360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</w:p>
          <w:p w14:paraId="0A2B9AD9" w14:textId="14E5EC4F" w:rsidR="00A0396D" w:rsidRPr="00F736A3" w:rsidRDefault="00A0396D" w:rsidP="00341374">
            <w:pPr>
              <w:spacing w:line="360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</w:tbl>
    <w:p w14:paraId="7AF2E040" w14:textId="732D9C0E" w:rsidR="00190938" w:rsidRPr="006F02D3" w:rsidRDefault="00190938">
      <w:pPr>
        <w:rPr>
          <w:rFonts w:ascii="Avenir Next LT Pro" w:hAnsi="Avenir Next LT Pro"/>
        </w:rPr>
      </w:pPr>
    </w:p>
    <w:sectPr w:rsidR="00190938" w:rsidRPr="006F02D3" w:rsidSect="00B74F7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440" w:bottom="1440" w:left="1440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3E7BAF" w14:textId="77777777" w:rsidR="00585FA9" w:rsidRDefault="00585FA9" w:rsidP="00677DAB">
      <w:pPr>
        <w:spacing w:after="0" w:line="240" w:lineRule="auto"/>
      </w:pPr>
      <w:r>
        <w:separator/>
      </w:r>
    </w:p>
  </w:endnote>
  <w:endnote w:type="continuationSeparator" w:id="0">
    <w:p w14:paraId="77AD2F45" w14:textId="77777777" w:rsidR="00585FA9" w:rsidRDefault="00585FA9" w:rsidP="00677D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820C5E" w14:textId="77777777" w:rsidR="00190938" w:rsidRPr="00190938" w:rsidRDefault="00190938" w:rsidP="00190938">
    <w:pPr>
      <w:rPr>
        <w:rFonts w:ascii="Arial" w:hAnsi="Arial" w:cs="Arial"/>
      </w:rPr>
    </w:pPr>
    <w:r w:rsidRPr="00190938">
      <w:rPr>
        <w:rFonts w:ascii="Arial" w:hAnsi="Arial" w:cs="Arial"/>
        <w:noProof/>
        <w:lang w:eastAsia="pt-PT"/>
      </w:rPr>
      <w:drawing>
        <wp:inline distT="0" distB="0" distL="0" distR="0" wp14:anchorId="67FDE8C4" wp14:editId="12D799B2">
          <wp:extent cx="2023560" cy="66675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0072" cy="672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190938">
      <w:rPr>
        <w:rFonts w:ascii="Arial" w:hAnsi="Arial" w:cs="Arial"/>
        <w:noProof/>
        <w:lang w:eastAsia="pt-PT"/>
      </w:rPr>
      <w:drawing>
        <wp:inline distT="0" distB="0" distL="0" distR="0" wp14:anchorId="74300A1E" wp14:editId="72011389">
          <wp:extent cx="1990725" cy="494327"/>
          <wp:effectExtent l="0" t="0" r="0" b="127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0423" cy="50170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190938">
      <w:rPr>
        <w:rFonts w:ascii="Arial" w:hAnsi="Arial" w:cs="Arial"/>
        <w:noProof/>
        <w:lang w:eastAsia="pt-PT"/>
      </w:rPr>
      <w:drawing>
        <wp:inline distT="0" distB="0" distL="0" distR="0" wp14:anchorId="2E576BAD" wp14:editId="6ACA9DE4">
          <wp:extent cx="1548765" cy="57912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76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B213ECD" w14:textId="77777777" w:rsidR="00677DAB" w:rsidRPr="00677DAB" w:rsidRDefault="00677DAB">
    <w:pPr>
      <w:pStyle w:val="Rodap"/>
      <w:rPr>
        <w:rFonts w:ascii="Avenir Next LT Pro" w:hAnsi="Avenir Next LT Pro"/>
        <w:sz w:val="18"/>
        <w:szCs w:val="18"/>
        <w:lang w:val="en-US"/>
      </w:rPr>
    </w:pPr>
    <w:r w:rsidRPr="00677DAB">
      <w:rPr>
        <w:rFonts w:ascii="Avenir Next LT Pro" w:hAnsi="Avenir Next LT Pro"/>
        <w:sz w:val="18"/>
        <w:szCs w:val="18"/>
      </w:rPr>
      <w:ptab w:relativeTo="margin" w:alignment="center" w:leader="none"/>
    </w:r>
    <w:r w:rsidRPr="00677DAB">
      <w:rPr>
        <w:rFonts w:ascii="Avenir Next LT Pro" w:hAnsi="Avenir Next LT Pro"/>
        <w:sz w:val="18"/>
        <w:szCs w:val="18"/>
      </w:rPr>
      <w:ptab w:relativeTo="margin" w:alignment="right" w:leader="none"/>
    </w:r>
    <w:r w:rsidRPr="00677DAB">
      <w:rPr>
        <w:rFonts w:ascii="Avenir Next LT Pro" w:hAnsi="Avenir Next LT Pro"/>
        <w:sz w:val="18"/>
        <w:szCs w:val="18"/>
      </w:rPr>
      <w:t xml:space="preserve">Project </w:t>
    </w:r>
    <w:proofErr w:type="spellStart"/>
    <w:r w:rsidRPr="00677DAB">
      <w:rPr>
        <w:rFonts w:ascii="Avenir Next LT Pro" w:hAnsi="Avenir Next LT Pro"/>
        <w:sz w:val="18"/>
        <w:szCs w:val="18"/>
      </w:rPr>
      <w:t>Code</w:t>
    </w:r>
    <w:proofErr w:type="spellEnd"/>
    <w:r w:rsidRPr="00677DAB">
      <w:rPr>
        <w:rFonts w:ascii="Avenir Next LT Pro" w:hAnsi="Avenir Next LT Pro"/>
        <w:sz w:val="18"/>
        <w:szCs w:val="18"/>
      </w:rPr>
      <w:t xml:space="preserve"> 2019-1-DE03-KA201-060024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D91779" w14:textId="77777777" w:rsidR="00585FA9" w:rsidRDefault="00585FA9" w:rsidP="00677DAB">
      <w:pPr>
        <w:spacing w:after="0" w:line="240" w:lineRule="auto"/>
      </w:pPr>
      <w:r>
        <w:separator/>
      </w:r>
    </w:p>
  </w:footnote>
  <w:footnote w:type="continuationSeparator" w:id="0">
    <w:p w14:paraId="30766BD0" w14:textId="77777777" w:rsidR="00585FA9" w:rsidRDefault="00585FA9" w:rsidP="00677D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B0F0C1" w14:textId="25C15B04" w:rsidR="00677DAB" w:rsidRDefault="00524920">
    <w:pPr>
      <w:pStyle w:val="Cabealho"/>
    </w:pPr>
    <w:r>
      <w:rPr>
        <w:noProof/>
      </w:rPr>
      <w:drawing>
        <wp:anchor distT="0" distB="0" distL="114300" distR="114300" simplePos="0" relativeHeight="251663360" behindDoc="1" locked="0" layoutInCell="0" allowOverlap="1" wp14:anchorId="231A37DB" wp14:editId="15B3975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5390" cy="10692130"/>
          <wp:effectExtent l="0" t="0" r="0" b="0"/>
          <wp:wrapNone/>
          <wp:docPr id="2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9F7A9" w14:textId="72B8745C" w:rsidR="00190938" w:rsidRDefault="00524920">
    <w:pPr>
      <w:pStyle w:val="Cabealho"/>
    </w:pPr>
    <w:r>
      <w:rPr>
        <w:noProof/>
      </w:rPr>
      <w:drawing>
        <wp:anchor distT="0" distB="0" distL="114300" distR="114300" simplePos="0" relativeHeight="251664384" behindDoc="1" locked="0" layoutInCell="0" allowOverlap="1" wp14:anchorId="3FDD8B20" wp14:editId="3A726F9B">
          <wp:simplePos x="0" y="0"/>
          <wp:positionH relativeFrom="margin">
            <wp:posOffset>-167640</wp:posOffset>
          </wp:positionH>
          <wp:positionV relativeFrom="margin">
            <wp:posOffset>-624840</wp:posOffset>
          </wp:positionV>
          <wp:extent cx="2492256" cy="762000"/>
          <wp:effectExtent l="0" t="0" r="381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3184" b="87706"/>
                  <a:stretch>
                    <a:fillRect/>
                  </a:stretch>
                </pic:blipFill>
                <pic:spPr bwMode="auto">
                  <a:xfrm>
                    <a:off x="0" y="0"/>
                    <a:ext cx="2509565" cy="76729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6D32C4" w14:textId="1BA0D0B3" w:rsidR="00677DAB" w:rsidRDefault="00524920">
    <w:pPr>
      <w:pStyle w:val="Cabealho"/>
    </w:pPr>
    <w:r>
      <w:rPr>
        <w:noProof/>
      </w:rPr>
      <w:drawing>
        <wp:anchor distT="0" distB="0" distL="114300" distR="114300" simplePos="0" relativeHeight="251662336" behindDoc="1" locked="0" layoutInCell="0" allowOverlap="1" wp14:anchorId="312F17CD" wp14:editId="24FD11C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5390" cy="10692130"/>
          <wp:effectExtent l="0" t="0" r="0" b="0"/>
          <wp:wrapNone/>
          <wp:docPr id="1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DAB"/>
    <w:rsid w:val="00035B8B"/>
    <w:rsid w:val="00037CAF"/>
    <w:rsid w:val="00042515"/>
    <w:rsid w:val="00051C20"/>
    <w:rsid w:val="000A19F6"/>
    <w:rsid w:val="000E257C"/>
    <w:rsid w:val="001755A6"/>
    <w:rsid w:val="001774C6"/>
    <w:rsid w:val="00186A17"/>
    <w:rsid w:val="00190938"/>
    <w:rsid w:val="00200F54"/>
    <w:rsid w:val="0020672F"/>
    <w:rsid w:val="00211627"/>
    <w:rsid w:val="002227C1"/>
    <w:rsid w:val="00264CB3"/>
    <w:rsid w:val="002A222D"/>
    <w:rsid w:val="002C1B2B"/>
    <w:rsid w:val="00317DD4"/>
    <w:rsid w:val="00341374"/>
    <w:rsid w:val="00365CF4"/>
    <w:rsid w:val="003B49A2"/>
    <w:rsid w:val="003F68D0"/>
    <w:rsid w:val="00415BBE"/>
    <w:rsid w:val="004554F9"/>
    <w:rsid w:val="00493682"/>
    <w:rsid w:val="005234E8"/>
    <w:rsid w:val="00524920"/>
    <w:rsid w:val="00545102"/>
    <w:rsid w:val="005614B0"/>
    <w:rsid w:val="00585FA9"/>
    <w:rsid w:val="0060211D"/>
    <w:rsid w:val="00630F3A"/>
    <w:rsid w:val="006524A4"/>
    <w:rsid w:val="0065438A"/>
    <w:rsid w:val="00676F94"/>
    <w:rsid w:val="00677DAB"/>
    <w:rsid w:val="006C33DB"/>
    <w:rsid w:val="006F02D3"/>
    <w:rsid w:val="00704743"/>
    <w:rsid w:val="007123A3"/>
    <w:rsid w:val="00730693"/>
    <w:rsid w:val="007467B6"/>
    <w:rsid w:val="0076386D"/>
    <w:rsid w:val="00827CA9"/>
    <w:rsid w:val="008C4953"/>
    <w:rsid w:val="008D4FF7"/>
    <w:rsid w:val="0093257A"/>
    <w:rsid w:val="00980BB8"/>
    <w:rsid w:val="009B7409"/>
    <w:rsid w:val="00A0396D"/>
    <w:rsid w:val="00A62EAC"/>
    <w:rsid w:val="00A834C9"/>
    <w:rsid w:val="00A9190A"/>
    <w:rsid w:val="00B23771"/>
    <w:rsid w:val="00B74F7C"/>
    <w:rsid w:val="00C66C88"/>
    <w:rsid w:val="00C81562"/>
    <w:rsid w:val="00C905C1"/>
    <w:rsid w:val="00CA318C"/>
    <w:rsid w:val="00D40E68"/>
    <w:rsid w:val="00D55A10"/>
    <w:rsid w:val="00D636F7"/>
    <w:rsid w:val="00D7292B"/>
    <w:rsid w:val="00D83B3C"/>
    <w:rsid w:val="00DC35CE"/>
    <w:rsid w:val="00DE061C"/>
    <w:rsid w:val="00DF135C"/>
    <w:rsid w:val="00DF3E00"/>
    <w:rsid w:val="00E0415E"/>
    <w:rsid w:val="00E23497"/>
    <w:rsid w:val="00E5475D"/>
    <w:rsid w:val="00E553E4"/>
    <w:rsid w:val="00E60C0D"/>
    <w:rsid w:val="00EE6794"/>
    <w:rsid w:val="00EF6A03"/>
    <w:rsid w:val="00F736A3"/>
    <w:rsid w:val="00FA08A9"/>
    <w:rsid w:val="00FC4A7F"/>
    <w:rsid w:val="00FF42D6"/>
    <w:rsid w:val="44A53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0A5C35E"/>
  <w15:docId w15:val="{7CD52D90-53AD-4DBD-9292-BF9E4F1D8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0938"/>
    <w:rPr>
      <w:lang w:val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677D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77DAB"/>
    <w:rPr>
      <w:lang w:val="pt-PT"/>
    </w:rPr>
  </w:style>
  <w:style w:type="paragraph" w:styleId="Rodap">
    <w:name w:val="footer"/>
    <w:basedOn w:val="Normal"/>
    <w:link w:val="RodapCarter"/>
    <w:uiPriority w:val="99"/>
    <w:unhideWhenUsed/>
    <w:rsid w:val="00677D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677DAB"/>
    <w:rPr>
      <w:lang w:val="pt-PT"/>
    </w:rPr>
  </w:style>
  <w:style w:type="paragraph" w:styleId="NormalWeb">
    <w:name w:val="Normal (Web)"/>
    <w:basedOn w:val="Normal"/>
    <w:uiPriority w:val="99"/>
    <w:semiHidden/>
    <w:unhideWhenUsed/>
    <w:rsid w:val="00677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elha">
    <w:name w:val="Table Grid"/>
    <w:basedOn w:val="Tabelanormal"/>
    <w:uiPriority w:val="39"/>
    <w:rsid w:val="00190938"/>
    <w:pPr>
      <w:spacing w:after="0" w:line="240" w:lineRule="auto"/>
    </w:pPr>
    <w:rPr>
      <w:lang w:val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ter"/>
    <w:uiPriority w:val="99"/>
    <w:semiHidden/>
    <w:unhideWhenUsed/>
    <w:rsid w:val="00F73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F736A3"/>
    <w:rPr>
      <w:rFonts w:ascii="Tahoma" w:hAnsi="Tahoma" w:cs="Tahoma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1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9B1916-E87A-4DD4-A0F2-8328BCE0D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92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Joana Capucho Pereira (HBO Europe)</dc:creator>
  <cp:lastModifiedBy>Monica Lourenco</cp:lastModifiedBy>
  <cp:revision>4</cp:revision>
  <dcterms:created xsi:type="dcterms:W3CDTF">2020-02-23T23:29:00Z</dcterms:created>
  <dcterms:modified xsi:type="dcterms:W3CDTF">2020-12-05T15:05:00Z</dcterms:modified>
</cp:coreProperties>
</file>